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15011" w14:textId="5C48DFA9" w:rsidR="003D7ACC" w:rsidRDefault="003D7ACC" w:rsidP="003D7ACC">
      <w:pPr>
        <w:jc w:val="right"/>
      </w:pPr>
      <w:r>
        <w:t xml:space="preserve">Schwarzenbruck, den </w:t>
      </w:r>
      <w:r w:rsidR="002118EE">
        <w:t>12</w:t>
      </w:r>
      <w:r>
        <w:t>.</w:t>
      </w:r>
      <w:r w:rsidR="002118EE">
        <w:t>09</w:t>
      </w:r>
      <w:r>
        <w:t>.2025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fldChar w:fldCharType="end"/>
      </w:r>
      <w:bookmarkEnd w:id="0"/>
    </w:p>
    <w:p w14:paraId="45697557" w14:textId="77777777" w:rsidR="003D7ACC" w:rsidRDefault="003D7ACC" w:rsidP="003D7ACC"/>
    <w:p w14:paraId="79C76A49" w14:textId="77777777" w:rsidR="003D7ACC" w:rsidRPr="000B67E3" w:rsidRDefault="003D7ACC" w:rsidP="003D7ACC">
      <w:pPr>
        <w:jc w:val="center"/>
        <w:rPr>
          <w:b/>
        </w:rPr>
      </w:pPr>
      <w:r w:rsidRPr="000B67E3">
        <w:rPr>
          <w:b/>
        </w:rPr>
        <w:t>Haushaltssatzung der Gemeinde Schwarzenbruck</w:t>
      </w:r>
    </w:p>
    <w:p w14:paraId="724570FF" w14:textId="19B2696A" w:rsidR="003D7ACC" w:rsidRPr="000B67E3" w:rsidRDefault="003D7ACC" w:rsidP="003D7ACC">
      <w:pPr>
        <w:jc w:val="center"/>
        <w:rPr>
          <w:b/>
        </w:rPr>
      </w:pPr>
      <w:r>
        <w:rPr>
          <w:b/>
        </w:rPr>
        <w:t>Haushaltsjahr 2025</w:t>
      </w:r>
    </w:p>
    <w:p w14:paraId="6D0CD7DA" w14:textId="77777777" w:rsidR="003D7ACC" w:rsidRDefault="003D7ACC" w:rsidP="003D7ACC"/>
    <w:p w14:paraId="2730341C" w14:textId="2CFB2889" w:rsidR="0084383F" w:rsidRDefault="003D7ACC" w:rsidP="003D7ACC">
      <w:pPr>
        <w:jc w:val="both"/>
      </w:pPr>
      <w:r>
        <w:t xml:space="preserve">Der </w:t>
      </w:r>
      <w:r w:rsidR="002118EE">
        <w:t>Ferienausschuss</w:t>
      </w:r>
      <w:r>
        <w:t xml:space="preserve"> hat in seiner </w:t>
      </w:r>
      <w:r w:rsidR="0084383F">
        <w:t xml:space="preserve">öffentlichen </w:t>
      </w:r>
      <w:r>
        <w:t xml:space="preserve">Sitzung vom 09.09.2025 die Haushaltssatzung </w:t>
      </w:r>
      <w:r w:rsidR="004100BD">
        <w:t>samt ihren</w:t>
      </w:r>
      <w:r>
        <w:t xml:space="preserve"> </w:t>
      </w:r>
      <w:r w:rsidR="004100BD">
        <w:t>Anlagen</w:t>
      </w:r>
      <w:r w:rsidR="0002672D">
        <w:t xml:space="preserve"> </w:t>
      </w:r>
      <w:r w:rsidR="004100BD">
        <w:t xml:space="preserve">für das </w:t>
      </w:r>
      <w:r w:rsidR="0002672D">
        <w:t>Haushaltsj</w:t>
      </w:r>
      <w:r w:rsidR="004100BD">
        <w:t>ahr 2025</w:t>
      </w:r>
      <w:r w:rsidR="0084383F" w:rsidRPr="0084383F">
        <w:t xml:space="preserve"> </w:t>
      </w:r>
      <w:r w:rsidR="0084383F">
        <w:t>beschlossen.</w:t>
      </w:r>
    </w:p>
    <w:p w14:paraId="20C1B1B8" w14:textId="2F79A5A0" w:rsidR="003D7ACC" w:rsidRDefault="0084383F" w:rsidP="003D7ACC">
      <w:pPr>
        <w:jc w:val="both"/>
      </w:pPr>
      <w:r>
        <w:t>Die Haushaltssatzung enthält keine</w:t>
      </w:r>
      <w:r w:rsidR="003D7ACC">
        <w:t xml:space="preserve"> genehmigungspflichtige</w:t>
      </w:r>
      <w:r>
        <w:t>n</w:t>
      </w:r>
      <w:r w:rsidR="003D7ACC">
        <w:t xml:space="preserve"> Bestandteile. </w:t>
      </w:r>
    </w:p>
    <w:p w14:paraId="41CBAC7F" w14:textId="77777777" w:rsidR="003D7ACC" w:rsidRDefault="003D7ACC" w:rsidP="003D7ACC">
      <w:pPr>
        <w:jc w:val="both"/>
      </w:pPr>
      <w:r>
        <w:t>Die Haushaltssatzung wird deshalb gem. Art. 26 in Verbindung mit Art. 65 Abs. 3 GO durch Niederlegung im Rathaus und Hinweis in der Tageszeitung „Der Bote“ amtlich bekannt gemacht.</w:t>
      </w:r>
    </w:p>
    <w:p w14:paraId="3DA55702" w14:textId="2B78D1C9" w:rsidR="003D7ACC" w:rsidRDefault="003D7ACC" w:rsidP="003D7ACC">
      <w:pPr>
        <w:jc w:val="both"/>
        <w:rPr>
          <w:szCs w:val="20"/>
        </w:rPr>
      </w:pPr>
      <w:r>
        <w:t xml:space="preserve">Die Haushaltssatzung tritt mit dem 01. Januar 2025 in Kraft. Gleichzeitig mit der Niederlegung der Haushaltssatzung wird der Haushaltsplan </w:t>
      </w:r>
      <w:r w:rsidRPr="00740032">
        <w:rPr>
          <w:szCs w:val="20"/>
        </w:rPr>
        <w:t>öffentlich</w:t>
      </w:r>
      <w:r>
        <w:rPr>
          <w:szCs w:val="20"/>
        </w:rPr>
        <w:t xml:space="preserve"> ausgelegt (Art. 65 Abs. 3 GO).</w:t>
      </w:r>
    </w:p>
    <w:p w14:paraId="0B07BD86" w14:textId="77777777" w:rsidR="003D7ACC" w:rsidRDefault="003D7ACC" w:rsidP="003D7ACC">
      <w:pPr>
        <w:jc w:val="both"/>
        <w:rPr>
          <w:szCs w:val="20"/>
        </w:rPr>
      </w:pPr>
      <w:r w:rsidRPr="00740032">
        <w:rPr>
          <w:szCs w:val="20"/>
        </w:rPr>
        <w:t xml:space="preserve">Die Haushaltssatzung </w:t>
      </w:r>
      <w:r w:rsidRPr="00740032">
        <w:rPr>
          <w:rFonts w:cs="Arial"/>
          <w:color w:val="333333"/>
          <w:szCs w:val="20"/>
        </w:rPr>
        <w:t>samt ihren Anlagen liegt bis zur nächsten amtlichen Bekanntmachung einer Haushaltssatzung öffentlich aus und ist</w:t>
      </w:r>
      <w:r w:rsidRPr="00740032">
        <w:rPr>
          <w:szCs w:val="20"/>
        </w:rPr>
        <w:t xml:space="preserve"> im Rathaus, Regensburger Str. 16, Zimmer 5.04, während der allgemeinen Geschäftsstunden </w:t>
      </w:r>
      <w:r>
        <w:rPr>
          <w:szCs w:val="20"/>
        </w:rPr>
        <w:t>oder über die gemeindliche Homepage (</w:t>
      </w:r>
      <w:hyperlink r:id="rId9" w:history="1">
        <w:r w:rsidRPr="00330B00">
          <w:rPr>
            <w:rStyle w:val="Hyperlink"/>
            <w:szCs w:val="20"/>
          </w:rPr>
          <w:t>www.schwarzenbruck.de</w:t>
        </w:r>
      </w:hyperlink>
      <w:r>
        <w:rPr>
          <w:szCs w:val="20"/>
        </w:rPr>
        <w:t>) einsehbar.</w:t>
      </w:r>
    </w:p>
    <w:p w14:paraId="58FEC3A8" w14:textId="77777777" w:rsidR="00DB5AB3" w:rsidRPr="00D75544" w:rsidRDefault="00DB5AB3" w:rsidP="00DB5AB3"/>
    <w:sectPr w:rsidR="00DB5AB3" w:rsidRPr="00D75544" w:rsidSect="003266C4">
      <w:headerReference w:type="first" r:id="rId10"/>
      <w:footerReference w:type="first" r:id="rId11"/>
      <w:type w:val="continuous"/>
      <w:pgSz w:w="11900" w:h="16840" w:code="9"/>
      <w:pgMar w:top="2835" w:right="1134" w:bottom="567" w:left="1134" w:header="567" w:footer="17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E7B47" w14:textId="77777777" w:rsidR="00E17C83" w:rsidRDefault="00E17C83">
      <w:r>
        <w:separator/>
      </w:r>
    </w:p>
  </w:endnote>
  <w:endnote w:type="continuationSeparator" w:id="0">
    <w:p w14:paraId="50909605" w14:textId="77777777" w:rsidR="00E17C83" w:rsidRDefault="00E1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7"/>
      <w:gridCol w:w="1843"/>
    </w:tblGrid>
    <w:tr w:rsidR="00C15BF2" w14:paraId="357EA5E7" w14:textId="77777777" w:rsidTr="003266C4">
      <w:trPr>
        <w:trHeight w:val="278"/>
      </w:trPr>
      <w:tc>
        <w:tcPr>
          <w:tcW w:w="7797" w:type="dxa"/>
        </w:tcPr>
        <w:p w14:paraId="1A1205AD" w14:textId="77777777" w:rsidR="00C15BF2" w:rsidRDefault="00C15BF2" w:rsidP="00C15BF2">
          <w:pPr>
            <w:pStyle w:val="Fuzeile"/>
            <w:spacing w:before="100" w:beforeAutospacing="1" w:after="100" w:afterAutospacing="1" w:line="240" w:lineRule="auto"/>
          </w:pPr>
          <w:r>
            <w:t>Gemeinde Schwarzenbruck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4070767E" w14:textId="77777777" w:rsidR="00C15BF2" w:rsidRDefault="00C15BF2" w:rsidP="00C15BF2">
          <w:pPr>
            <w:pStyle w:val="Fuzeile"/>
            <w:spacing w:before="100" w:beforeAutospacing="1" w:after="100" w:afterAutospacing="1" w:line="240" w:lineRule="auto"/>
            <w:rPr>
              <w:sz w:val="12"/>
            </w:rPr>
          </w:pPr>
          <w:r>
            <w:rPr>
              <w:sz w:val="12"/>
            </w:rPr>
            <w:t>Angeheftet am:</w:t>
          </w:r>
        </w:p>
      </w:tc>
    </w:tr>
    <w:tr w:rsidR="00C15BF2" w14:paraId="5EF344EB" w14:textId="77777777" w:rsidTr="003266C4">
      <w:tc>
        <w:tcPr>
          <w:tcW w:w="7797" w:type="dxa"/>
        </w:tcPr>
        <w:p w14:paraId="56AF587F" w14:textId="77777777" w:rsidR="00C15BF2" w:rsidRDefault="00C15BF2" w:rsidP="00C15BF2">
          <w:pPr>
            <w:pStyle w:val="Fuzeile"/>
            <w:spacing w:before="100" w:beforeAutospacing="1" w:after="100" w:afterAutospacing="1" w:line="240" w:lineRule="auto"/>
          </w:pPr>
        </w:p>
      </w:tc>
      <w:tc>
        <w:tcPr>
          <w:tcW w:w="1843" w:type="dxa"/>
          <w:tcBorders>
            <w:left w:val="single" w:sz="4" w:space="0" w:color="auto"/>
            <w:right w:val="single" w:sz="4" w:space="0" w:color="auto"/>
          </w:tcBorders>
        </w:tcPr>
        <w:p w14:paraId="1FE2E837" w14:textId="77777777" w:rsidR="00C15BF2" w:rsidRDefault="00C15BF2" w:rsidP="00C15BF2">
          <w:pPr>
            <w:pStyle w:val="Fuzeile"/>
            <w:spacing w:before="100" w:beforeAutospacing="1" w:after="100" w:afterAutospacing="1" w:line="240" w:lineRule="auto"/>
            <w:rPr>
              <w:sz w:val="12"/>
            </w:rPr>
          </w:pPr>
        </w:p>
      </w:tc>
    </w:tr>
    <w:tr w:rsidR="00C15BF2" w14:paraId="05DBB1EA" w14:textId="77777777" w:rsidTr="003266C4">
      <w:tc>
        <w:tcPr>
          <w:tcW w:w="7797" w:type="dxa"/>
        </w:tcPr>
        <w:p w14:paraId="35A7DB64" w14:textId="77777777" w:rsidR="00C15BF2" w:rsidRDefault="00C15BF2" w:rsidP="00C15BF2">
          <w:pPr>
            <w:pStyle w:val="Fuzeile"/>
            <w:spacing w:before="100" w:beforeAutospacing="1" w:after="100" w:afterAutospacing="1" w:line="240" w:lineRule="auto"/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3985403" w14:textId="77777777" w:rsidR="00C15BF2" w:rsidRDefault="00C15BF2" w:rsidP="00C15BF2">
          <w:pPr>
            <w:pStyle w:val="Fuzeile"/>
            <w:spacing w:before="100" w:beforeAutospacing="1" w:after="100" w:afterAutospacing="1" w:line="240" w:lineRule="auto"/>
            <w:rPr>
              <w:sz w:val="12"/>
            </w:rPr>
          </w:pPr>
          <w:r>
            <w:rPr>
              <w:sz w:val="12"/>
            </w:rPr>
            <w:t>Abgenommen am:</w:t>
          </w:r>
        </w:p>
      </w:tc>
    </w:tr>
    <w:tr w:rsidR="00C15BF2" w14:paraId="35728C4E" w14:textId="77777777" w:rsidTr="003266C4">
      <w:tc>
        <w:tcPr>
          <w:tcW w:w="7797" w:type="dxa"/>
        </w:tcPr>
        <w:p w14:paraId="584501AC" w14:textId="77777777" w:rsidR="00C15BF2" w:rsidRDefault="00C15BF2" w:rsidP="00C15BF2">
          <w:pPr>
            <w:pStyle w:val="Fuzeile"/>
            <w:spacing w:before="100" w:beforeAutospacing="1" w:after="100" w:afterAutospacing="1" w:line="240" w:lineRule="auto"/>
          </w:pPr>
        </w:p>
      </w:tc>
      <w:tc>
        <w:tcPr>
          <w:tcW w:w="1843" w:type="dxa"/>
          <w:tcBorders>
            <w:left w:val="single" w:sz="4" w:space="0" w:color="auto"/>
            <w:right w:val="single" w:sz="4" w:space="0" w:color="auto"/>
          </w:tcBorders>
        </w:tcPr>
        <w:p w14:paraId="6A5E0F01" w14:textId="77777777" w:rsidR="00C15BF2" w:rsidRDefault="00C15BF2" w:rsidP="00C15BF2">
          <w:pPr>
            <w:pStyle w:val="Fuzeile"/>
            <w:spacing w:before="100" w:beforeAutospacing="1" w:after="100" w:afterAutospacing="1" w:line="240" w:lineRule="auto"/>
            <w:rPr>
              <w:sz w:val="12"/>
            </w:rPr>
          </w:pPr>
        </w:p>
      </w:tc>
    </w:tr>
    <w:tr w:rsidR="00C15BF2" w14:paraId="00230F8C" w14:textId="77777777" w:rsidTr="003266C4">
      <w:tc>
        <w:tcPr>
          <w:tcW w:w="7797" w:type="dxa"/>
        </w:tcPr>
        <w:p w14:paraId="067D583E" w14:textId="77777777" w:rsidR="00C15BF2" w:rsidRDefault="003266C4" w:rsidP="00460B4C">
          <w:pPr>
            <w:pStyle w:val="Fuzeile"/>
            <w:spacing w:before="100" w:beforeAutospacing="1" w:after="100" w:afterAutospacing="1" w:line="240" w:lineRule="aut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0F802F43" wp14:editId="43A1E712">
                    <wp:simplePos x="0" y="0"/>
                    <wp:positionH relativeFrom="column">
                      <wp:posOffset>2579793</wp:posOffset>
                    </wp:positionH>
                    <wp:positionV relativeFrom="paragraph">
                      <wp:posOffset>-581872</wp:posOffset>
                    </wp:positionV>
                    <wp:extent cx="800100" cy="800100"/>
                    <wp:effectExtent l="13335" t="12065" r="5715" b="6985"/>
                    <wp:wrapNone/>
                    <wp:docPr id="1" name="Oval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00100" cy="8001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2A6D30" w14:textId="77777777" w:rsidR="003158B9" w:rsidRPr="003158B9" w:rsidRDefault="003158B9" w:rsidP="003158B9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C0C0C0"/>
                                    <w:sz w:val="12"/>
                                    <w:szCs w:val="12"/>
                                  </w:rPr>
                                </w:pPr>
                                <w:r w:rsidRPr="003158B9">
                                  <w:rPr>
                                    <w:color w:val="C0C0C0"/>
                                    <w:sz w:val="12"/>
                                    <w:szCs w:val="12"/>
                                  </w:rPr>
                                  <w:br/>
                                </w:r>
                                <w:r>
                                  <w:rPr>
                                    <w:color w:val="C0C0C0"/>
                                    <w:sz w:val="12"/>
                                    <w:szCs w:val="12"/>
                                  </w:rPr>
                                  <w:br/>
                                  <w:t>S</w:t>
                                </w:r>
                                <w:r w:rsidRPr="003158B9">
                                  <w:rPr>
                                    <w:color w:val="C0C0C0"/>
                                    <w:sz w:val="12"/>
                                    <w:szCs w:val="12"/>
                                  </w:rPr>
                                  <w:t>iegel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w14:anchorId="0F802F43" id="Oval 17" o:spid="_x0000_s1026" style="position:absolute;margin-left:203.15pt;margin-top:-45.8pt;width:63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" strokecolor="silver">
                    <v:textbox>
                      <w:txbxContent>
                        <w:p w14:paraId="352A6D30" w14:textId="77777777" w:rsidR="003158B9" w:rsidRPr="003158B9" w:rsidRDefault="003158B9" w:rsidP="003158B9">
                          <w:pPr>
                            <w:spacing w:after="0" w:line="240" w:lineRule="auto"/>
                            <w:jc w:val="center"/>
                            <w:rPr>
                              <w:color w:val="C0C0C0"/>
                              <w:sz w:val="12"/>
                              <w:szCs w:val="12"/>
                            </w:rPr>
                          </w:pPr>
                          <w:r w:rsidRPr="003158B9">
                            <w:rPr>
                              <w:color w:val="C0C0C0"/>
                              <w:sz w:val="12"/>
                              <w:szCs w:val="12"/>
                            </w:rPr>
                            <w:br/>
                          </w:r>
                          <w:r>
                            <w:rPr>
                              <w:color w:val="C0C0C0"/>
                              <w:sz w:val="12"/>
                              <w:szCs w:val="12"/>
                            </w:rPr>
                            <w:br/>
                            <w:t>S</w:t>
                          </w:r>
                          <w:r w:rsidRPr="003158B9">
                            <w:rPr>
                              <w:color w:val="C0C0C0"/>
                              <w:sz w:val="12"/>
                              <w:szCs w:val="12"/>
                            </w:rPr>
                            <w:t>iegel</w:t>
                          </w:r>
                        </w:p>
                      </w:txbxContent>
                    </v:textbox>
                  </v:oval>
                </w:pict>
              </mc:Fallback>
            </mc:AlternateContent>
          </w:r>
          <w:r w:rsidR="00460B4C">
            <w:t>Markus Holzammer</w:t>
          </w:r>
          <w:r w:rsidR="00C15BF2">
            <w:br/>
          </w:r>
          <w:r w:rsidR="00460B4C">
            <w:t>Erster</w:t>
          </w:r>
          <w:r w:rsidR="00C15BF2">
            <w:t xml:space="preserve"> Bürgermeister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1AEF614" w14:textId="77777777" w:rsidR="00C15BF2" w:rsidRDefault="00C15BF2" w:rsidP="00C15BF2">
          <w:pPr>
            <w:pStyle w:val="Fuzeile"/>
            <w:spacing w:before="100" w:beforeAutospacing="1" w:after="100" w:afterAutospacing="1" w:line="240" w:lineRule="auto"/>
            <w:rPr>
              <w:sz w:val="12"/>
            </w:rPr>
          </w:pPr>
          <w:r>
            <w:rPr>
              <w:sz w:val="12"/>
            </w:rPr>
            <w:t>Zeichen:</w:t>
          </w:r>
        </w:p>
      </w:tc>
    </w:tr>
  </w:tbl>
  <w:p w14:paraId="5C181CC3" w14:textId="77777777" w:rsidR="00C15BF2" w:rsidRPr="00C15BF2" w:rsidRDefault="00C15BF2" w:rsidP="00C15BF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9F0A8" w14:textId="77777777" w:rsidR="00E17C83" w:rsidRDefault="00E17C83">
      <w:r>
        <w:separator/>
      </w:r>
    </w:p>
  </w:footnote>
  <w:footnote w:type="continuationSeparator" w:id="0">
    <w:p w14:paraId="423D2AA6" w14:textId="77777777" w:rsidR="00E17C83" w:rsidRDefault="00E17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B0C8" w14:textId="77777777" w:rsidR="005772C7" w:rsidRDefault="00F4105A" w:rsidP="00F4105A">
    <w:pPr>
      <w:pStyle w:val="Kopfzeile"/>
      <w:ind w:hanging="567"/>
    </w:pPr>
    <w:r>
      <w:rPr>
        <w:noProof/>
      </w:rPr>
      <w:drawing>
        <wp:inline distT="0" distB="0" distL="0" distR="0" wp14:anchorId="378BDD15" wp14:editId="0BAD3969">
          <wp:extent cx="3960000" cy="846000"/>
          <wp:effectExtent l="0" t="0" r="2540" b="0"/>
          <wp:docPr id="160321979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0000" cy="84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25C26B" w14:textId="77777777" w:rsidR="005772C7" w:rsidRDefault="005772C7">
    <w:pPr>
      <w:pStyle w:val="Kopfzeile"/>
    </w:pPr>
  </w:p>
  <w:p w14:paraId="19A073F1" w14:textId="77777777" w:rsidR="009B0452" w:rsidRDefault="009B0452">
    <w:pPr>
      <w:pStyle w:val="Kopfzeile"/>
    </w:pPr>
  </w:p>
  <w:p w14:paraId="3B8C9BB3" w14:textId="77777777" w:rsidR="005772C7" w:rsidRPr="005772C7" w:rsidRDefault="005772C7" w:rsidP="003D7ACC">
    <w:pPr>
      <w:ind w:right="-7"/>
      <w:jc w:val="center"/>
      <w:rPr>
        <w:b/>
        <w:sz w:val="56"/>
        <w:szCs w:val="56"/>
      </w:rPr>
    </w:pPr>
    <w:r w:rsidRPr="005772C7">
      <w:rPr>
        <w:b/>
        <w:sz w:val="56"/>
        <w:szCs w:val="56"/>
      </w:rPr>
      <w:t>Bekanntmachung</w:t>
    </w:r>
  </w:p>
  <w:p w14:paraId="1C3DEFE1" w14:textId="77777777" w:rsidR="005772C7" w:rsidRDefault="005772C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CC"/>
    <w:rsid w:val="0002672D"/>
    <w:rsid w:val="00146A7C"/>
    <w:rsid w:val="002118EE"/>
    <w:rsid w:val="002504DB"/>
    <w:rsid w:val="003158B9"/>
    <w:rsid w:val="003266C4"/>
    <w:rsid w:val="003A5739"/>
    <w:rsid w:val="003D7ACC"/>
    <w:rsid w:val="003E0A9B"/>
    <w:rsid w:val="004100BD"/>
    <w:rsid w:val="00460B4C"/>
    <w:rsid w:val="00571C57"/>
    <w:rsid w:val="005772C7"/>
    <w:rsid w:val="005C4208"/>
    <w:rsid w:val="00621008"/>
    <w:rsid w:val="006612DF"/>
    <w:rsid w:val="006A27F9"/>
    <w:rsid w:val="006D4CD1"/>
    <w:rsid w:val="006D5AA9"/>
    <w:rsid w:val="007056CF"/>
    <w:rsid w:val="00746F81"/>
    <w:rsid w:val="007A4B24"/>
    <w:rsid w:val="007F2A70"/>
    <w:rsid w:val="0084383F"/>
    <w:rsid w:val="008A01BC"/>
    <w:rsid w:val="009B0452"/>
    <w:rsid w:val="009B0C92"/>
    <w:rsid w:val="00A926BC"/>
    <w:rsid w:val="00B0290B"/>
    <w:rsid w:val="00B55193"/>
    <w:rsid w:val="00B7189D"/>
    <w:rsid w:val="00BA3881"/>
    <w:rsid w:val="00BA41C6"/>
    <w:rsid w:val="00BA73CB"/>
    <w:rsid w:val="00BD2302"/>
    <w:rsid w:val="00C15BF2"/>
    <w:rsid w:val="00CF45F1"/>
    <w:rsid w:val="00D16B14"/>
    <w:rsid w:val="00D62B22"/>
    <w:rsid w:val="00D75544"/>
    <w:rsid w:val="00D91198"/>
    <w:rsid w:val="00DA7DF0"/>
    <w:rsid w:val="00DB5AB3"/>
    <w:rsid w:val="00DE7C5B"/>
    <w:rsid w:val="00E17C83"/>
    <w:rsid w:val="00EB68E8"/>
    <w:rsid w:val="00EE1262"/>
    <w:rsid w:val="00F05AAE"/>
    <w:rsid w:val="00F4105A"/>
    <w:rsid w:val="00FD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3561B5"/>
  <w15:chartTrackingRefBased/>
  <w15:docId w15:val="{47BE1EF0-5357-4346-A195-FC9FF340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D7ACC"/>
    <w:pPr>
      <w:spacing w:after="113" w:line="280" w:lineRule="atLeast"/>
    </w:pPr>
    <w:rPr>
      <w:rFonts w:ascii="Verdana" w:hAnsi="Verdana"/>
      <w:color w:val="000000"/>
      <w:szCs w:val="24"/>
    </w:rPr>
  </w:style>
  <w:style w:type="paragraph" w:styleId="berschrift1">
    <w:name w:val="heading 1"/>
    <w:basedOn w:val="Standard"/>
    <w:next w:val="Standard"/>
    <w:qFormat/>
    <w:rsid w:val="004D7C13"/>
    <w:pPr>
      <w:keepNext/>
      <w:spacing w:line="180" w:lineRule="atLeast"/>
      <w:outlineLvl w:val="0"/>
    </w:pPr>
    <w:rPr>
      <w:b/>
      <w:kern w:val="32"/>
      <w:sz w:val="1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614CDB"/>
    <w:rPr>
      <w:rFonts w:ascii="Lucida Grande" w:hAnsi="Lucida Grande"/>
      <w:sz w:val="18"/>
      <w:szCs w:val="18"/>
    </w:rPr>
  </w:style>
  <w:style w:type="table" w:styleId="Tabellenraster">
    <w:name w:val="Table Grid"/>
    <w:basedOn w:val="NormaleTabelle"/>
    <w:rsid w:val="00C15BF2"/>
    <w:pPr>
      <w:spacing w:after="113"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4D7C13"/>
    <w:pPr>
      <w:tabs>
        <w:tab w:val="center" w:pos="4536"/>
        <w:tab w:val="right" w:pos="9072"/>
      </w:tabs>
    </w:pPr>
  </w:style>
  <w:style w:type="paragraph" w:customStyle="1" w:styleId="AbsenderFenster">
    <w:name w:val="Absender/Fenster"/>
    <w:basedOn w:val="Standard"/>
    <w:rsid w:val="004D7C13"/>
    <w:pPr>
      <w:spacing w:after="0" w:line="180" w:lineRule="atLeast"/>
    </w:pPr>
    <w:rPr>
      <w:sz w:val="12"/>
    </w:rPr>
  </w:style>
  <w:style w:type="paragraph" w:customStyle="1" w:styleId="Anschrift">
    <w:name w:val="Anschrift"/>
    <w:basedOn w:val="Standard"/>
    <w:rsid w:val="004D7C13"/>
    <w:pPr>
      <w:spacing w:after="0"/>
    </w:pPr>
  </w:style>
  <w:style w:type="paragraph" w:customStyle="1" w:styleId="Absender">
    <w:name w:val="Absender"/>
    <w:basedOn w:val="Standard"/>
    <w:rsid w:val="004D7C13"/>
    <w:pPr>
      <w:spacing w:line="180" w:lineRule="atLeast"/>
    </w:pPr>
    <w:rPr>
      <w:sz w:val="14"/>
    </w:rPr>
  </w:style>
  <w:style w:type="paragraph" w:customStyle="1" w:styleId="Absender0">
    <w:name w:val="Absender+0"/>
    <w:basedOn w:val="Absender"/>
    <w:rsid w:val="004D7C13"/>
    <w:pPr>
      <w:spacing w:after="0"/>
    </w:pPr>
  </w:style>
  <w:style w:type="paragraph" w:customStyle="1" w:styleId="Aktenzeichen">
    <w:name w:val="Aktenzeichen"/>
    <w:basedOn w:val="Absender"/>
    <w:rsid w:val="004D7C13"/>
    <w:rPr>
      <w:b/>
    </w:rPr>
  </w:style>
  <w:style w:type="paragraph" w:styleId="Fuzeile">
    <w:name w:val="footer"/>
    <w:basedOn w:val="Standard"/>
    <w:semiHidden/>
    <w:rsid w:val="004D7C13"/>
    <w:pPr>
      <w:tabs>
        <w:tab w:val="center" w:pos="4536"/>
        <w:tab w:val="right" w:pos="9072"/>
      </w:tabs>
    </w:pPr>
  </w:style>
  <w:style w:type="paragraph" w:customStyle="1" w:styleId="Eindruck">
    <w:name w:val="Eindruck"/>
    <w:basedOn w:val="Standard"/>
    <w:rsid w:val="004D7C13"/>
    <w:pPr>
      <w:widowControl w:val="0"/>
      <w:tabs>
        <w:tab w:val="left" w:pos="714"/>
        <w:tab w:val="right" w:leader="dot" w:pos="8787"/>
      </w:tabs>
      <w:autoSpaceDE w:val="0"/>
      <w:autoSpaceDN w:val="0"/>
      <w:adjustRightInd w:val="0"/>
      <w:spacing w:line="180" w:lineRule="atLeast"/>
      <w:textAlignment w:val="center"/>
    </w:pPr>
    <w:rPr>
      <w:sz w:val="14"/>
      <w:szCs w:val="14"/>
    </w:rPr>
  </w:style>
  <w:style w:type="character" w:styleId="Seitenzahl">
    <w:name w:val="page number"/>
    <w:basedOn w:val="Absatz-Standardschriftart"/>
    <w:rsid w:val="003B62E7"/>
  </w:style>
  <w:style w:type="paragraph" w:styleId="Titel">
    <w:name w:val="Title"/>
    <w:basedOn w:val="Standard"/>
    <w:qFormat/>
    <w:rsid w:val="004D7C13"/>
    <w:pPr>
      <w:spacing w:line="180" w:lineRule="atLeast"/>
      <w:jc w:val="center"/>
      <w:outlineLvl w:val="0"/>
    </w:pPr>
    <w:rPr>
      <w:b/>
      <w:kern w:val="28"/>
      <w:sz w:val="14"/>
      <w:szCs w:val="32"/>
    </w:rPr>
  </w:style>
  <w:style w:type="character" w:styleId="Hyperlink">
    <w:name w:val="Hyperlink"/>
    <w:basedOn w:val="Absatz-Standardschriftart"/>
    <w:rsid w:val="003D7A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schwarzenbruck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vorlagen_f&#252;r_alle\word\Bekanntmachung%20%20mit%20D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C194162CF3F247A8FA20C36F699FF7" ma:contentTypeVersion="5" ma:contentTypeDescription="Ein neues Dokument erstellen." ma:contentTypeScope="" ma:versionID="ac5413540dffc0766453b7611411dd8d">
  <xsd:schema xmlns:xsd="http://www.w3.org/2001/XMLSchema" xmlns:xs="http://www.w3.org/2001/XMLSchema" xmlns:p="http://schemas.microsoft.com/office/2006/metadata/properties" xmlns:ns3="f2a6ec90-0e4b-43bd-a899-d78577c305a3" targetNamespace="http://schemas.microsoft.com/office/2006/metadata/properties" ma:root="true" ma:fieldsID="c662b00853b20b8b954239f33e8a440d" ns3:_="">
    <xsd:import namespace="f2a6ec90-0e4b-43bd-a899-d78577c305a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6ec90-0e4b-43bd-a899-d78577c305a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C0A104-4CC7-4E22-9625-4405BDEE2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6ec90-0e4b-43bd-a899-d78577c305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452185-2343-46C5-A134-C7D800A2F6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69913E-9650-45CC-A247-79E411112C5E}">
  <ds:schemaRefs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www.w3.org/XML/1998/namespace"/>
    <ds:schemaRef ds:uri="f2a6ec90-0e4b-43bd-a899-d78577c305a3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Bekanntmachung  mit DNA.dotx</Template>
  <TotalTime>0</TotalTime>
  <Pages>1</Pages>
  <Words>141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Schwarzenbruck · Regensburger Str</vt:lpstr>
    </vt:vector>
  </TitlesOfParts>
  <Company>Gemeinde Schwarzenbruck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 Schwarzenbruck · Regensburger Str</dc:title>
  <dc:subject/>
  <dc:creator>Deifel, Erich</dc:creator>
  <cp:keywords/>
  <cp:lastModifiedBy>Schulz, Fabienne</cp:lastModifiedBy>
  <cp:revision>2</cp:revision>
  <cp:lastPrinted>2012-05-08T09:53:00Z</cp:lastPrinted>
  <dcterms:created xsi:type="dcterms:W3CDTF">2025-09-12T07:42:00Z</dcterms:created>
  <dcterms:modified xsi:type="dcterms:W3CDTF">2025-09-12T07:42:00Z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0x0101008EC194162CF3F247A8FA20C36F699FF7</vt:lpwstr>
  </property>
</Properties>
</file>